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D8" w:rsidRDefault="00754770" w:rsidP="004C73D8">
      <w:pPr>
        <w:rPr>
          <w:rFonts w:ascii="Times New Roman" w:hAnsi="Times New Roman"/>
          <w:b/>
          <w:caps/>
          <w:sz w:val="24"/>
          <w:szCs w:val="24"/>
        </w:rPr>
      </w:pPr>
      <w:r w:rsidRPr="0075477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0.05pt;margin-top:0;width:164.95pt;height:38.7pt;z-index:251660288">
            <v:imagedata r:id="rId7" o:title="VAZADA"/>
            <w10:wrap type="square" side="left"/>
          </v:shape>
        </w:pict>
      </w:r>
      <w:r w:rsidR="004C73D8">
        <w:rPr>
          <w:rFonts w:ascii="Times New Roman" w:hAnsi="Times New Roman"/>
          <w:b/>
          <w:caps/>
          <w:sz w:val="24"/>
          <w:szCs w:val="24"/>
        </w:rPr>
        <w:br w:type="textWrapping" w:clear="all"/>
      </w:r>
    </w:p>
    <w:p w:rsidR="004C73D8" w:rsidRPr="00C835AA" w:rsidRDefault="004C73D8" w:rsidP="004C73D8">
      <w:pPr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C835AA">
        <w:rPr>
          <w:rFonts w:ascii="Times New Roman" w:hAnsi="Times New Roman"/>
          <w:b/>
          <w:caps/>
          <w:sz w:val="28"/>
          <w:szCs w:val="28"/>
          <w:u w:val="single"/>
        </w:rPr>
        <w:t>C</w:t>
      </w:r>
      <w:r w:rsidRPr="004C73D8">
        <w:rPr>
          <w:rFonts w:ascii="Times New Roman" w:hAnsi="Times New Roman"/>
          <w:b/>
          <w:caps/>
          <w:sz w:val="24"/>
          <w:szCs w:val="24"/>
          <w:u w:val="single"/>
        </w:rPr>
        <w:t xml:space="preserve">URSOS DE </w:t>
      </w:r>
      <w:r w:rsidRPr="00C835AA">
        <w:rPr>
          <w:rFonts w:ascii="Times New Roman" w:hAnsi="Times New Roman"/>
          <w:b/>
          <w:caps/>
          <w:sz w:val="28"/>
          <w:szCs w:val="28"/>
          <w:u w:val="single"/>
        </w:rPr>
        <w:t>E</w:t>
      </w:r>
      <w:r w:rsidRPr="004C73D8">
        <w:rPr>
          <w:rFonts w:ascii="Times New Roman" w:hAnsi="Times New Roman"/>
          <w:b/>
          <w:caps/>
          <w:sz w:val="24"/>
          <w:szCs w:val="24"/>
          <w:u w:val="single"/>
        </w:rPr>
        <w:t xml:space="preserve">XTENSÃO </w:t>
      </w:r>
      <w:r w:rsidRPr="00C835AA">
        <w:rPr>
          <w:rFonts w:ascii="Times New Roman" w:hAnsi="Times New Roman"/>
          <w:b/>
          <w:caps/>
          <w:sz w:val="28"/>
          <w:szCs w:val="28"/>
          <w:u w:val="single"/>
        </w:rPr>
        <w:t>2019.1</w:t>
      </w:r>
      <w:r w:rsidR="00C664A8">
        <w:rPr>
          <w:rFonts w:ascii="Times New Roman" w:hAnsi="Times New Roman"/>
          <w:b/>
          <w:caps/>
          <w:sz w:val="28"/>
          <w:szCs w:val="28"/>
          <w:u w:val="single"/>
        </w:rPr>
        <w:br/>
      </w:r>
    </w:p>
    <w:p w:rsidR="004C73D8" w:rsidRPr="004C73D8" w:rsidRDefault="004C73D8" w:rsidP="004C73D8">
      <w:pPr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/>
          <w:b/>
          <w:caps/>
          <w:noProof/>
          <w:sz w:val="24"/>
          <w:szCs w:val="24"/>
          <w:u w:val="single"/>
        </w:rPr>
        <w:drawing>
          <wp:inline distT="0" distB="0" distL="0" distR="0">
            <wp:extent cx="4229100" cy="1950440"/>
            <wp:effectExtent l="19050" t="0" r="0" b="0"/>
            <wp:docPr id="2" name="Imagem 1" descr="1 - Políticas Públi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Políticas Pública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9820" cy="195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73D8">
        <w:rPr>
          <w:rFonts w:ascii="Times New Roman" w:hAnsi="Times New Roman"/>
          <w:b/>
          <w:caps/>
          <w:sz w:val="24"/>
          <w:szCs w:val="24"/>
          <w:u w:val="single"/>
        </w:rPr>
        <w:br/>
      </w:r>
    </w:p>
    <w:p w:rsidR="004C73D8" w:rsidRPr="004C73D8" w:rsidRDefault="004C73D8" w:rsidP="004C73D8">
      <w:pPr>
        <w:jc w:val="both"/>
        <w:rPr>
          <w:rFonts w:ascii="Times New Roman" w:hAnsi="Times New Roman"/>
          <w:b/>
          <w:u w:val="single"/>
        </w:rPr>
      </w:pPr>
      <w:r w:rsidRPr="004C73D8">
        <w:rPr>
          <w:rFonts w:ascii="Times New Roman" w:hAnsi="Times New Roman"/>
          <w:b/>
        </w:rPr>
        <w:t>Ementa:</w:t>
      </w:r>
      <w:r w:rsidRPr="004C73D8">
        <w:rPr>
          <w:rFonts w:ascii="Times New Roman" w:hAnsi="Times New Roman"/>
        </w:rPr>
        <w:t xml:space="preserve"> A Campanha da Fraternidade 2019, espelhada na realidade nacional, nos convoca a refletir sobre Fraternidade e Políticas Públicas: “Serás libertado pelo direito e pela justiça” (Is, 1,27). Direito e justiça são elementos constitutivos das políticas públicas no Brasil? A relação entre Estado e sociedade brasileira se dá a partir de sua ação política, social, econômica, ambiental, dentre outras, através do ciclo das políticas públicas. Portanto, conhecer o que são políticas públicas no contexto atual, como se dá seu ciclo, qual o papel da sociedade civil organizada para o controle social das políticas públicas e formas populares de incidência política, desenvolvidas a partir de algumas experiências realizadas por organizações da sociedade civil no Ceará serão elementos a serem aprofundados neste curso. </w:t>
      </w:r>
    </w:p>
    <w:p w:rsidR="004C73D8" w:rsidRPr="004C73D8" w:rsidRDefault="004C73D8" w:rsidP="004C73D8">
      <w:pPr>
        <w:jc w:val="both"/>
        <w:rPr>
          <w:rFonts w:ascii="Times New Roman" w:hAnsi="Times New Roman"/>
        </w:rPr>
      </w:pPr>
      <w:r w:rsidRPr="004C73D8">
        <w:rPr>
          <w:rFonts w:ascii="Times New Roman" w:hAnsi="Times New Roman"/>
          <w:b/>
        </w:rPr>
        <w:t>Objetivo Geral:</w:t>
      </w:r>
      <w:r w:rsidRPr="004C73D8">
        <w:rPr>
          <w:rFonts w:ascii="Times New Roman" w:hAnsi="Times New Roman"/>
        </w:rPr>
        <w:t xml:space="preserve"> Aprofundar</w:t>
      </w:r>
      <w:r w:rsidRPr="004C73D8">
        <w:rPr>
          <w:rFonts w:ascii="Times New Roman" w:hAnsi="Times New Roman"/>
          <w:b/>
        </w:rPr>
        <w:t xml:space="preserve"> </w:t>
      </w:r>
      <w:r w:rsidRPr="004C73D8">
        <w:rPr>
          <w:rFonts w:ascii="Times New Roman" w:hAnsi="Times New Roman"/>
        </w:rPr>
        <w:t xml:space="preserve">o conceito e tipos de políticas públicas no Brasil, compreendendo como se dá seu ciclo, o papel dos atores sociais, bem como as formas de controle social e incidência política realizada pela sociedade civil organizada.   </w:t>
      </w:r>
    </w:p>
    <w:p w:rsidR="004C73D8" w:rsidRPr="004C73D8" w:rsidRDefault="004C73D8" w:rsidP="004C73D8">
      <w:pPr>
        <w:spacing w:after="120"/>
        <w:rPr>
          <w:rFonts w:ascii="Times New Roman" w:hAnsi="Times New Roman"/>
          <w:b/>
        </w:rPr>
      </w:pPr>
      <w:r w:rsidRPr="004C73D8">
        <w:rPr>
          <w:rFonts w:ascii="Times New Roman" w:hAnsi="Times New Roman"/>
          <w:b/>
        </w:rPr>
        <w:t xml:space="preserve">Objetivos Específicos: </w:t>
      </w:r>
    </w:p>
    <w:p w:rsidR="004C73D8" w:rsidRPr="004C73D8" w:rsidRDefault="004C73D8" w:rsidP="004C73D8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4C73D8">
        <w:rPr>
          <w:rFonts w:ascii="Times New Roman" w:hAnsi="Times New Roman"/>
        </w:rPr>
        <w:t xml:space="preserve">Refletir sobre o contexto sócio-histórico da implementação das políticas públicas no Brasil desde o período da redemocratização até os dias atuais; </w:t>
      </w:r>
    </w:p>
    <w:p w:rsidR="004C73D8" w:rsidRPr="004C73D8" w:rsidRDefault="004C73D8" w:rsidP="004C73D8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4C73D8">
        <w:rPr>
          <w:rFonts w:ascii="Times New Roman" w:hAnsi="Times New Roman"/>
        </w:rPr>
        <w:t xml:space="preserve">Conhecer como são formuladas e aplicadas as políticas públicas no Brasil e no Ceará; </w:t>
      </w:r>
    </w:p>
    <w:p w:rsidR="004C73D8" w:rsidRPr="004C73D8" w:rsidRDefault="004C73D8" w:rsidP="004C73D8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4C73D8">
        <w:rPr>
          <w:rFonts w:ascii="Times New Roman" w:hAnsi="Times New Roman"/>
        </w:rPr>
        <w:t>Despertar a consciência e incentivar a participação de cidadãos e cidadãs no ciclo das políticas públicas;</w:t>
      </w:r>
    </w:p>
    <w:p w:rsidR="004C73D8" w:rsidRPr="004C73D8" w:rsidRDefault="004C73D8" w:rsidP="004C73D8">
      <w:pPr>
        <w:numPr>
          <w:ilvl w:val="0"/>
          <w:numId w:val="1"/>
        </w:numPr>
        <w:spacing w:after="120"/>
        <w:jc w:val="both"/>
        <w:rPr>
          <w:rFonts w:ascii="Times New Roman" w:hAnsi="Times New Roman"/>
        </w:rPr>
      </w:pPr>
      <w:r w:rsidRPr="004C73D8">
        <w:rPr>
          <w:rFonts w:ascii="Times New Roman" w:hAnsi="Times New Roman"/>
        </w:rPr>
        <w:t xml:space="preserve">Intercambiar experiências de controle social das políticas públicas e incidência política desenvolvidas por organizações da sociedade civil no estado.    </w:t>
      </w:r>
    </w:p>
    <w:p w:rsidR="004C73D8" w:rsidRPr="004C73D8" w:rsidRDefault="004C73D8" w:rsidP="004C73D8">
      <w:pPr>
        <w:spacing w:after="120"/>
        <w:rPr>
          <w:rFonts w:ascii="Times New Roman" w:hAnsi="Times New Roman"/>
          <w:u w:val="single"/>
        </w:rPr>
      </w:pPr>
    </w:p>
    <w:p w:rsidR="004C73D8" w:rsidRPr="004C73D8" w:rsidRDefault="004C73D8" w:rsidP="004C73D8">
      <w:pPr>
        <w:spacing w:after="120"/>
        <w:jc w:val="both"/>
        <w:rPr>
          <w:rFonts w:ascii="Times New Roman" w:hAnsi="Times New Roman"/>
        </w:rPr>
      </w:pPr>
      <w:r w:rsidRPr="004C73D8">
        <w:rPr>
          <w:rFonts w:ascii="Times New Roman" w:hAnsi="Times New Roman"/>
          <w:b/>
        </w:rPr>
        <w:t xml:space="preserve">Metodologia: </w:t>
      </w:r>
      <w:r w:rsidRPr="004C73D8">
        <w:rPr>
          <w:rFonts w:ascii="Times New Roman" w:hAnsi="Times New Roman"/>
        </w:rPr>
        <w:t xml:space="preserve">O curso </w:t>
      </w:r>
      <w:r w:rsidRPr="004C73D8">
        <w:rPr>
          <w:rFonts w:ascii="Times New Roman" w:hAnsi="Times New Roman"/>
          <w:b/>
        </w:rPr>
        <w:t xml:space="preserve">Políticas Públicas – Conhecer, compreender para incidir, </w:t>
      </w:r>
      <w:r w:rsidRPr="004C73D8">
        <w:rPr>
          <w:rFonts w:ascii="Times New Roman" w:hAnsi="Times New Roman"/>
        </w:rPr>
        <w:t xml:space="preserve">terá a metodologia pautada nos princípios da educação popular, no qual será utilizado o método Ver-Julgar-Agir, bastante difundido e trabalhado nas Comunidades Eclesiais de Base – CEBs. Metodologias que potencializem o trabalho de base para a reflexão desse tema serão </w:t>
      </w:r>
      <w:r w:rsidRPr="004C73D8">
        <w:rPr>
          <w:rFonts w:ascii="Times New Roman" w:hAnsi="Times New Roman"/>
        </w:rPr>
        <w:lastRenderedPageBreak/>
        <w:t xml:space="preserve">valorizadas, a exemplo dos círculos de cultura e dinâmicas grupais. O curso será realizado em dois módulos, de 20 horas cada, realizado aos finais de semana, possibilitando a participação de agentes de pastorais, trabalhadores/as, estudantes, profissionais liberais, podendo participar de forma integral, ou parcial, de apenas 1 módulo.  </w:t>
      </w:r>
    </w:p>
    <w:p w:rsidR="004C73D8" w:rsidRDefault="004C73D8" w:rsidP="004C73D8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r w:rsidR="00972F17">
        <w:rPr>
          <w:rFonts w:ascii="Times New Roman" w:hAnsi="Times New Roman"/>
          <w:b/>
        </w:rPr>
        <w:t>D</w:t>
      </w:r>
      <w:r w:rsidR="006C0F37">
        <w:rPr>
          <w:rFonts w:ascii="Times New Roman" w:hAnsi="Times New Roman"/>
          <w:b/>
        </w:rPr>
        <w:t>atas:</w:t>
      </w:r>
      <w:r w:rsidR="00972F17">
        <w:rPr>
          <w:rFonts w:ascii="Times New Roman" w:hAnsi="Times New Roman"/>
          <w:b/>
        </w:rPr>
        <w:t xml:space="preserve"> </w:t>
      </w:r>
      <w:r w:rsidR="006C0F37" w:rsidRPr="006C0F37">
        <w:rPr>
          <w:rFonts w:ascii="Times New Roman" w:hAnsi="Times New Roman"/>
        </w:rPr>
        <w:t>16, 23 e 30</w:t>
      </w:r>
      <w:r w:rsidR="00011D8C">
        <w:rPr>
          <w:rFonts w:ascii="Times New Roman" w:hAnsi="Times New Roman"/>
        </w:rPr>
        <w:t xml:space="preserve"> </w:t>
      </w:r>
      <w:r w:rsidR="006C0F37" w:rsidRPr="006C0F37">
        <w:rPr>
          <w:rFonts w:ascii="Times New Roman" w:hAnsi="Times New Roman"/>
        </w:rPr>
        <w:t>/</w:t>
      </w:r>
      <w:r w:rsidR="00011D8C">
        <w:rPr>
          <w:rFonts w:ascii="Times New Roman" w:hAnsi="Times New Roman"/>
        </w:rPr>
        <w:t xml:space="preserve"> </w:t>
      </w:r>
      <w:r w:rsidR="006C0F37" w:rsidRPr="006C0F37">
        <w:rPr>
          <w:rFonts w:ascii="Times New Roman" w:hAnsi="Times New Roman"/>
          <w:b/>
        </w:rPr>
        <w:t>março</w:t>
      </w:r>
      <w:r w:rsidR="006C0F37" w:rsidRPr="006C0F37">
        <w:rPr>
          <w:rFonts w:ascii="Times New Roman" w:hAnsi="Times New Roman"/>
        </w:rPr>
        <w:t xml:space="preserve"> – 13, 20</w:t>
      </w:r>
      <w:r w:rsidR="00427076">
        <w:rPr>
          <w:rFonts w:ascii="Times New Roman" w:hAnsi="Times New Roman"/>
        </w:rPr>
        <w:t xml:space="preserve"> e 27</w:t>
      </w:r>
      <w:r w:rsidR="00011D8C">
        <w:rPr>
          <w:rFonts w:ascii="Times New Roman" w:hAnsi="Times New Roman"/>
        </w:rPr>
        <w:t xml:space="preserve"> </w:t>
      </w:r>
      <w:r w:rsidR="006C0F37" w:rsidRPr="006C0F37">
        <w:rPr>
          <w:rFonts w:ascii="Times New Roman" w:hAnsi="Times New Roman"/>
        </w:rPr>
        <w:t>/</w:t>
      </w:r>
      <w:r w:rsidR="00011D8C">
        <w:rPr>
          <w:rFonts w:ascii="Times New Roman" w:hAnsi="Times New Roman"/>
        </w:rPr>
        <w:t xml:space="preserve"> </w:t>
      </w:r>
      <w:r w:rsidR="006C0F37" w:rsidRPr="006C0F37">
        <w:rPr>
          <w:rFonts w:ascii="Times New Roman" w:hAnsi="Times New Roman"/>
          <w:b/>
        </w:rPr>
        <w:t>abril</w:t>
      </w:r>
      <w:r w:rsidR="006C0F37">
        <w:rPr>
          <w:rFonts w:ascii="Times New Roman" w:hAnsi="Times New Roman"/>
          <w:b/>
        </w:rPr>
        <w:t xml:space="preserve"> (Aos Sábados</w:t>
      </w:r>
      <w:r w:rsidR="00013656">
        <w:rPr>
          <w:rFonts w:ascii="Times New Roman" w:hAnsi="Times New Roman"/>
          <w:b/>
        </w:rPr>
        <w:t xml:space="preserve"> / </w:t>
      </w:r>
      <w:r w:rsidR="00013656" w:rsidRPr="00011D8C">
        <w:rPr>
          <w:rFonts w:ascii="Times New Roman" w:hAnsi="Times New Roman"/>
        </w:rPr>
        <w:t>Aulas Presenciais</w:t>
      </w:r>
      <w:r w:rsidR="006C0F37">
        <w:rPr>
          <w:rFonts w:ascii="Times New Roman" w:hAnsi="Times New Roman"/>
          <w:b/>
        </w:rPr>
        <w:t>)</w:t>
      </w:r>
      <w:r w:rsidR="006C0F37" w:rsidRPr="006C0F37">
        <w:rPr>
          <w:rFonts w:ascii="Times New Roman" w:hAnsi="Times New Roman"/>
          <w:b/>
        </w:rPr>
        <w:br/>
      </w:r>
      <w:r w:rsidR="006C0F37">
        <w:rPr>
          <w:rFonts w:ascii="Times New Roman" w:hAnsi="Times New Roman"/>
          <w:b/>
        </w:rPr>
        <w:t xml:space="preserve">Horários: </w:t>
      </w:r>
      <w:r w:rsidR="006C0F37" w:rsidRPr="006C0F37">
        <w:rPr>
          <w:rFonts w:ascii="Times New Roman" w:hAnsi="Times New Roman"/>
        </w:rPr>
        <w:t>8h às 12h / 14h às 17h</w:t>
      </w:r>
      <w:r w:rsidR="00884172">
        <w:rPr>
          <w:rFonts w:ascii="Times New Roman" w:hAnsi="Times New Roman"/>
        </w:rPr>
        <w:t xml:space="preserve"> / </w:t>
      </w:r>
      <w:r w:rsidRPr="004C73D8">
        <w:rPr>
          <w:rFonts w:ascii="Times New Roman" w:hAnsi="Times New Roman"/>
          <w:b/>
        </w:rPr>
        <w:t xml:space="preserve">Carga Horária: </w:t>
      </w:r>
      <w:r w:rsidRPr="004C73D8">
        <w:rPr>
          <w:rFonts w:ascii="Times New Roman" w:hAnsi="Times New Roman"/>
        </w:rPr>
        <w:t>4</w:t>
      </w:r>
      <w:r w:rsidR="00427076">
        <w:rPr>
          <w:rFonts w:ascii="Times New Roman" w:hAnsi="Times New Roman"/>
        </w:rPr>
        <w:t>2</w:t>
      </w:r>
      <w:r w:rsidRPr="004C73D8">
        <w:rPr>
          <w:rFonts w:ascii="Times New Roman" w:hAnsi="Times New Roman"/>
        </w:rPr>
        <w:t xml:space="preserve"> h/a</w:t>
      </w:r>
      <w:r>
        <w:rPr>
          <w:rFonts w:ascii="Times New Roman" w:hAnsi="Times New Roman"/>
        </w:rPr>
        <w:br/>
      </w:r>
      <w:r w:rsidR="006C0F37">
        <w:rPr>
          <w:rFonts w:ascii="Times New Roman" w:hAnsi="Times New Roman"/>
          <w:b/>
        </w:rPr>
        <w:br/>
      </w:r>
      <w:r w:rsidRPr="004C73D8">
        <w:rPr>
          <w:rFonts w:ascii="Times New Roman" w:hAnsi="Times New Roman"/>
          <w:b/>
        </w:rPr>
        <w:t xml:space="preserve">Público Alvo: </w:t>
      </w:r>
      <w:r w:rsidRPr="004C73D8">
        <w:rPr>
          <w:rFonts w:ascii="Times New Roman" w:hAnsi="Times New Roman"/>
        </w:rPr>
        <w:t xml:space="preserve">agentes de pastorais, trabalhadores/as, estudantes, jovens, profissionais liberais, lideranças comunitárias. </w:t>
      </w:r>
      <w:r>
        <w:rPr>
          <w:rFonts w:ascii="Times New Roman" w:hAnsi="Times New Roman"/>
        </w:rPr>
        <w:br/>
      </w:r>
      <w:r w:rsidRPr="004C73D8">
        <w:rPr>
          <w:rFonts w:ascii="Times New Roman" w:hAnsi="Times New Roman"/>
          <w:b/>
        </w:rPr>
        <w:t>Total de Vagas:</w:t>
      </w:r>
      <w:r w:rsidRPr="004C73D8">
        <w:rPr>
          <w:rFonts w:ascii="Times New Roman" w:hAnsi="Times New Roman"/>
        </w:rPr>
        <w:t xml:space="preserve"> 40 / </w:t>
      </w:r>
      <w:r w:rsidRPr="004C73D8">
        <w:rPr>
          <w:rFonts w:ascii="Times New Roman" w:hAnsi="Times New Roman"/>
          <w:b/>
        </w:rPr>
        <w:t>Turma com número mínimo</w:t>
      </w:r>
      <w:r w:rsidR="00675D42">
        <w:rPr>
          <w:rFonts w:ascii="Times New Roman" w:hAnsi="Times New Roman"/>
          <w:b/>
        </w:rPr>
        <w:t xml:space="preserve"> de inscritos</w:t>
      </w:r>
      <w:r w:rsidRPr="004C73D8">
        <w:rPr>
          <w:rFonts w:ascii="Times New Roman" w:hAnsi="Times New Roman"/>
        </w:rPr>
        <w:t>: 15</w:t>
      </w:r>
      <w:r>
        <w:rPr>
          <w:rFonts w:ascii="Times New Roman" w:hAnsi="Times New Roman"/>
        </w:rPr>
        <w:br/>
      </w:r>
      <w:r w:rsidRPr="004C73D8">
        <w:rPr>
          <w:rFonts w:ascii="Times New Roman" w:hAnsi="Times New Roman"/>
          <w:b/>
        </w:rPr>
        <w:t>Investimento</w:t>
      </w:r>
      <w:r w:rsidRPr="004C73D8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R$ </w:t>
      </w:r>
      <w:r w:rsidRPr="004C73D8">
        <w:rPr>
          <w:rFonts w:ascii="Times New Roman" w:hAnsi="Times New Roman"/>
        </w:rPr>
        <w:t>100,00</w:t>
      </w:r>
      <w:r>
        <w:rPr>
          <w:rFonts w:ascii="Times New Roman" w:hAnsi="Times New Roman"/>
        </w:rPr>
        <w:t xml:space="preserve"> (Taxa única)</w:t>
      </w:r>
      <w:r>
        <w:rPr>
          <w:rFonts w:ascii="Times New Roman" w:hAnsi="Times New Roman"/>
        </w:rPr>
        <w:br/>
      </w:r>
      <w:r w:rsidRPr="004C73D8">
        <w:rPr>
          <w:rFonts w:ascii="Times New Roman" w:hAnsi="Times New Roman"/>
          <w:b/>
        </w:rPr>
        <w:t>Inscrição</w:t>
      </w:r>
      <w:r w:rsidR="00013656">
        <w:rPr>
          <w:rFonts w:ascii="Times New Roman" w:hAnsi="Times New Roman"/>
          <w:b/>
        </w:rPr>
        <w:t xml:space="preserve"> e Local do Curso</w:t>
      </w:r>
      <w:r w:rsidRPr="004C73D8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Faculdade Católica de Fortaleza</w:t>
      </w:r>
      <w:r w:rsidR="00011D8C">
        <w:rPr>
          <w:rFonts w:ascii="Times New Roman" w:hAnsi="Times New Roman"/>
        </w:rPr>
        <w:t xml:space="preserve"> - FCF</w:t>
      </w:r>
      <w:r w:rsidR="0001365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Rua Tenente Benévolo, 201 – Centro.</w:t>
      </w:r>
    </w:p>
    <w:p w:rsidR="00013656" w:rsidRPr="00426B1E" w:rsidRDefault="00013656" w:rsidP="00013656">
      <w:pPr>
        <w:spacing w:line="240" w:lineRule="auto"/>
        <w:rPr>
          <w:rFonts w:ascii="Book Antiqua" w:hAnsi="Book Antiqua"/>
        </w:rPr>
      </w:pPr>
      <w:r w:rsidRPr="000D6CD6">
        <w:rPr>
          <w:rFonts w:ascii="Book Antiqua" w:hAnsi="Book Antiqua"/>
          <w:b/>
        </w:rPr>
        <w:t xml:space="preserve">Tel.: (85) 3453.2150 / (85) </w:t>
      </w:r>
      <w:r>
        <w:rPr>
          <w:rFonts w:ascii="Book Antiqua" w:hAnsi="Book Antiqua"/>
          <w:b/>
        </w:rPr>
        <w:t>3453.21</w:t>
      </w:r>
      <w:r w:rsidR="00080AF7">
        <w:rPr>
          <w:rFonts w:ascii="Book Antiqua" w:hAnsi="Book Antiqua"/>
          <w:b/>
        </w:rPr>
        <w:t>55</w:t>
      </w:r>
      <w:r>
        <w:rPr>
          <w:rFonts w:ascii="Book Antiqua" w:hAnsi="Book Antiqua"/>
        </w:rPr>
        <w:br/>
        <w:t>sec.posext</w:t>
      </w:r>
      <w:r w:rsidRPr="00426B1E">
        <w:rPr>
          <w:rFonts w:ascii="Book Antiqua" w:hAnsi="Book Antiqua"/>
        </w:rPr>
        <w:t xml:space="preserve">@catolicadefortaleza.edu.br </w:t>
      </w:r>
      <w:r w:rsidR="00884172">
        <w:rPr>
          <w:rFonts w:ascii="Book Antiqua" w:hAnsi="Book Antiqua"/>
        </w:rPr>
        <w:br/>
      </w:r>
      <w:r w:rsidR="00884172" w:rsidRPr="00884172">
        <w:rPr>
          <w:rFonts w:ascii="Book Antiqua" w:hAnsi="Book Antiqua"/>
          <w:b/>
          <w:i/>
          <w:sz w:val="20"/>
          <w:szCs w:val="20"/>
        </w:rPr>
        <w:t>Atenção:</w:t>
      </w:r>
      <w:r w:rsidR="00884172" w:rsidRPr="00884172">
        <w:rPr>
          <w:rFonts w:ascii="Book Antiqua" w:hAnsi="Book Antiqua"/>
          <w:i/>
          <w:sz w:val="20"/>
          <w:szCs w:val="20"/>
        </w:rPr>
        <w:t xml:space="preserve"> Entrar em contato e confirmar interesse para formação de Turma.</w:t>
      </w:r>
    </w:p>
    <w:p w:rsidR="004C73D8" w:rsidRPr="004C73D8" w:rsidRDefault="004C73D8" w:rsidP="004C73D8">
      <w:pPr>
        <w:spacing w:after="120"/>
        <w:rPr>
          <w:rFonts w:ascii="Times New Roman" w:hAnsi="Times New Roman"/>
          <w:b/>
        </w:rPr>
      </w:pPr>
      <w:r w:rsidRPr="004C73D8">
        <w:rPr>
          <w:rFonts w:ascii="Times New Roman" w:hAnsi="Times New Roman"/>
          <w:b/>
        </w:rPr>
        <w:t>Conteúdo Programático</w:t>
      </w:r>
      <w:r w:rsidR="00816A13">
        <w:rPr>
          <w:rFonts w:ascii="Times New Roman" w:hAnsi="Times New Roman"/>
          <w:b/>
        </w:rPr>
        <w:t>:</w:t>
      </w:r>
    </w:p>
    <w:p w:rsidR="004C73D8" w:rsidRPr="004C73D8" w:rsidRDefault="00C835AA" w:rsidP="004C73D8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r w:rsidR="004C73D8" w:rsidRPr="004C73D8">
        <w:rPr>
          <w:rFonts w:ascii="Times New Roman" w:hAnsi="Times New Roman"/>
          <w:b/>
        </w:rPr>
        <w:t>Módulo I:</w:t>
      </w:r>
      <w:r w:rsidR="004C73D8" w:rsidRPr="004C73D8">
        <w:rPr>
          <w:rFonts w:ascii="Times New Roman" w:hAnsi="Times New Roman"/>
        </w:rPr>
        <w:t xml:space="preserve"> temas centrais - contexto sócio-histórico da implementação das políticas públicas no Brasil desde o período da redemocratização até os dias atuais; conceitos e tipos de políticas públicas; ciclo da política pública no Brasil (</w:t>
      </w:r>
      <w:r w:rsidR="004C73D8" w:rsidRPr="004C73D8">
        <w:rPr>
          <w:rFonts w:ascii="Times New Roman" w:hAnsi="Times New Roman"/>
          <w:u w:val="single"/>
        </w:rPr>
        <w:t>elaboração, implementação</w:t>
      </w:r>
      <w:r w:rsidR="004C73D8" w:rsidRPr="004C73D8">
        <w:rPr>
          <w:rFonts w:ascii="Times New Roman" w:hAnsi="Times New Roman"/>
        </w:rPr>
        <w:t xml:space="preserve">, avaliação, fiscalização e controle social) </w:t>
      </w:r>
    </w:p>
    <w:p w:rsidR="00013656" w:rsidRDefault="004C73D8" w:rsidP="00013656">
      <w:pPr>
        <w:spacing w:after="120"/>
        <w:jc w:val="both"/>
        <w:rPr>
          <w:rFonts w:ascii="Times New Roman" w:hAnsi="Times New Roman"/>
        </w:rPr>
      </w:pPr>
      <w:r w:rsidRPr="004C73D8">
        <w:rPr>
          <w:rFonts w:ascii="Times New Roman" w:hAnsi="Times New Roman"/>
          <w:b/>
        </w:rPr>
        <w:t xml:space="preserve">Módulo II: </w:t>
      </w:r>
      <w:r w:rsidRPr="004C73D8">
        <w:rPr>
          <w:rFonts w:ascii="Times New Roman" w:hAnsi="Times New Roman"/>
        </w:rPr>
        <w:t xml:space="preserve">temas centrais – ciclo da política pública no Brasil (elaboração, implementação, </w:t>
      </w:r>
      <w:r w:rsidRPr="004C73D8">
        <w:rPr>
          <w:rFonts w:ascii="Times New Roman" w:hAnsi="Times New Roman"/>
          <w:u w:val="single"/>
        </w:rPr>
        <w:t>avaliação, fiscalização e controle social</w:t>
      </w:r>
      <w:r w:rsidRPr="004C73D8">
        <w:rPr>
          <w:rFonts w:ascii="Times New Roman" w:hAnsi="Times New Roman"/>
        </w:rPr>
        <w:t xml:space="preserve">); experiências de controle social das políticas públicas e incidência política desenvolvida por organizações da sociedade civil no estado; Socialização de Tecnologias sociais de incidência política - Planos de Desenvolvimento Local Sustentáveis e as Mesas de Negociação. </w:t>
      </w:r>
    </w:p>
    <w:p w:rsidR="004C73D8" w:rsidRPr="004C73D8" w:rsidRDefault="004C73D8" w:rsidP="004C73D8">
      <w:pPr>
        <w:spacing w:after="120"/>
        <w:rPr>
          <w:rFonts w:ascii="Times New Roman" w:hAnsi="Times New Roman"/>
          <w:b/>
        </w:rPr>
      </w:pPr>
      <w:r w:rsidRPr="004C73D8">
        <w:rPr>
          <w:rFonts w:ascii="Times New Roman" w:hAnsi="Times New Roman"/>
          <w:b/>
        </w:rPr>
        <w:t>Material de Apoio</w:t>
      </w:r>
      <w:r w:rsidR="00816A13">
        <w:rPr>
          <w:rFonts w:ascii="Times New Roman" w:hAnsi="Times New Roman"/>
          <w:b/>
        </w:rPr>
        <w:t>:</w:t>
      </w:r>
    </w:p>
    <w:p w:rsidR="00C835AA" w:rsidRPr="00C835AA" w:rsidRDefault="004C73D8" w:rsidP="00C835AA">
      <w:pPr>
        <w:pStyle w:val="PargrafodaLista"/>
        <w:numPr>
          <w:ilvl w:val="0"/>
          <w:numId w:val="9"/>
        </w:numPr>
        <w:spacing w:after="120"/>
        <w:rPr>
          <w:rFonts w:ascii="Times New Roman" w:hAnsi="Times New Roman"/>
          <w:b/>
        </w:rPr>
      </w:pPr>
      <w:r w:rsidRPr="00C835AA">
        <w:rPr>
          <w:rFonts w:ascii="Times New Roman" w:hAnsi="Times New Roman"/>
        </w:rPr>
        <w:t>Caderno com textos de apoio</w:t>
      </w:r>
    </w:p>
    <w:p w:rsidR="00C835AA" w:rsidRPr="00C835AA" w:rsidRDefault="004C73D8" w:rsidP="00C835AA">
      <w:pPr>
        <w:pStyle w:val="PargrafodaLista"/>
        <w:numPr>
          <w:ilvl w:val="0"/>
          <w:numId w:val="9"/>
        </w:numPr>
        <w:spacing w:after="120"/>
        <w:rPr>
          <w:rFonts w:ascii="Times New Roman" w:hAnsi="Times New Roman"/>
          <w:b/>
        </w:rPr>
      </w:pPr>
      <w:r w:rsidRPr="00C835AA">
        <w:rPr>
          <w:rFonts w:ascii="Times New Roman" w:hAnsi="Times New Roman"/>
        </w:rPr>
        <w:t xml:space="preserve">Equipamento audiovisual (notebook, Datashow, som) </w:t>
      </w:r>
    </w:p>
    <w:p w:rsidR="004C73D8" w:rsidRPr="00C835AA" w:rsidRDefault="004C73D8" w:rsidP="00C835AA">
      <w:pPr>
        <w:pStyle w:val="PargrafodaLista"/>
        <w:numPr>
          <w:ilvl w:val="0"/>
          <w:numId w:val="9"/>
        </w:numPr>
        <w:spacing w:after="120"/>
        <w:rPr>
          <w:rFonts w:ascii="Times New Roman" w:hAnsi="Times New Roman"/>
          <w:b/>
        </w:rPr>
      </w:pPr>
      <w:r w:rsidRPr="00C835AA">
        <w:rPr>
          <w:rFonts w:ascii="Times New Roman" w:hAnsi="Times New Roman"/>
        </w:rPr>
        <w:t>Papel madeira e pincéis</w:t>
      </w:r>
      <w:r w:rsidRPr="00C835AA">
        <w:rPr>
          <w:rFonts w:ascii="Times New Roman" w:hAnsi="Times New Roman"/>
          <w:b/>
        </w:rPr>
        <w:t xml:space="preserve"> </w:t>
      </w:r>
    </w:p>
    <w:p w:rsidR="00C835AA" w:rsidRDefault="004C73D8" w:rsidP="004C73D8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r w:rsidRPr="004C73D8">
        <w:rPr>
          <w:rFonts w:ascii="Times New Roman" w:hAnsi="Times New Roman"/>
          <w:b/>
        </w:rPr>
        <w:t>Mais sobre o Docente:</w:t>
      </w:r>
      <w:r w:rsidRPr="004C73D8">
        <w:rPr>
          <w:rFonts w:ascii="Times New Roman" w:hAnsi="Times New Roman"/>
        </w:rPr>
        <w:t xml:space="preserve"> </w:t>
      </w:r>
    </w:p>
    <w:p w:rsidR="004C73D8" w:rsidRPr="001A78B4" w:rsidRDefault="00754770" w:rsidP="004C73D8">
      <w:pPr>
        <w:spacing w:after="120"/>
        <w:rPr>
          <w:rFonts w:ascii="Times New Roman" w:hAnsi="Times New Roman"/>
          <w:b/>
        </w:rPr>
      </w:pPr>
      <w:r w:rsidRPr="00754770">
        <w:rPr>
          <w:b/>
          <w:noProof/>
        </w:rPr>
        <w:pict>
          <v:shape id="_x0000_s1027" type="#_x0000_t75" style="position:absolute;margin-left:0;margin-top:4.45pt;width:63.55pt;height:64.1pt;z-index:-251654144" wrapcoords="-288 0 -288 21316 21600 21316 21600 0 -288 0">
            <v:imagedata r:id="rId9" o:title="servletrecuperafoto"/>
            <w10:wrap type="tight"/>
          </v:shape>
        </w:pict>
      </w:r>
      <w:r w:rsidR="004C73D8" w:rsidRPr="001A78B4">
        <w:rPr>
          <w:rFonts w:ascii="Times New Roman" w:hAnsi="Times New Roman"/>
          <w:b/>
        </w:rPr>
        <w:t xml:space="preserve">Patrícia Amorim Teixeira Loureiro </w:t>
      </w:r>
    </w:p>
    <w:p w:rsidR="004C73D8" w:rsidRPr="00C835AA" w:rsidRDefault="004C73D8" w:rsidP="004C73D8">
      <w:pPr>
        <w:spacing w:after="120"/>
        <w:jc w:val="both"/>
        <w:rPr>
          <w:rFonts w:ascii="Times New Roman" w:hAnsi="Times New Roman"/>
          <w:i/>
          <w:sz w:val="20"/>
          <w:szCs w:val="20"/>
        </w:rPr>
      </w:pPr>
      <w:r w:rsidRPr="00C835AA">
        <w:rPr>
          <w:rFonts w:ascii="Times New Roman" w:hAnsi="Times New Roman"/>
          <w:i/>
          <w:sz w:val="20"/>
          <w:szCs w:val="20"/>
        </w:rPr>
        <w:t>Especialista em Violência Doméstica contra Crianças e Adolescentes pela Universidade de São Paulo (2002); Especialista em Movimentos Sociais, Organizações Populares e Democracia Participativa pela Universidade Federal de Minas Gerais (2008). Educadora Popular, possui graduação em Serviço Social pela Universidade Estadual do Ceará (2001). É Terapeuta Comunitária, fundamentada na Abordagem Sistêmica Comunitária. Desde 2003 é assessora técnica da Caritas Brasileira Regional Ceará, atualmente ocupando o cargo de Coordenação - Secretária Regional da Entidade.</w:t>
      </w:r>
    </w:p>
    <w:p w:rsidR="005D2F14" w:rsidRPr="005D2F14" w:rsidRDefault="00F220CB" w:rsidP="00F220C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8"/>
          <w:szCs w:val="18"/>
        </w:rPr>
        <w:br/>
        <w:t xml:space="preserve">Atualizado, </w:t>
      </w:r>
      <w:r w:rsidR="00293105">
        <w:rPr>
          <w:rFonts w:ascii="Times New Roman" w:hAnsi="Times New Roman"/>
          <w:i/>
          <w:sz w:val="18"/>
          <w:szCs w:val="18"/>
        </w:rPr>
        <w:t>26</w:t>
      </w:r>
      <w:r>
        <w:rPr>
          <w:rFonts w:ascii="Times New Roman" w:hAnsi="Times New Roman"/>
          <w:i/>
          <w:sz w:val="18"/>
          <w:szCs w:val="18"/>
        </w:rPr>
        <w:t>/2/2019 / Comunicação</w:t>
      </w:r>
    </w:p>
    <w:sectPr w:rsidR="005D2F14" w:rsidRPr="005D2F14" w:rsidSect="00F43DBA">
      <w:pgSz w:w="11906" w:h="16838"/>
      <w:pgMar w:top="960" w:right="1701" w:bottom="1417" w:left="1701" w:header="708" w:footer="6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7A8" w:rsidRDefault="000267A8" w:rsidP="004C73D8">
      <w:pPr>
        <w:spacing w:after="0" w:line="240" w:lineRule="auto"/>
      </w:pPr>
      <w:r>
        <w:separator/>
      </w:r>
    </w:p>
  </w:endnote>
  <w:endnote w:type="continuationSeparator" w:id="1">
    <w:p w:rsidR="000267A8" w:rsidRDefault="000267A8" w:rsidP="004C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7A8" w:rsidRDefault="000267A8" w:rsidP="004C73D8">
      <w:pPr>
        <w:spacing w:after="0" w:line="240" w:lineRule="auto"/>
      </w:pPr>
      <w:r>
        <w:separator/>
      </w:r>
    </w:p>
  </w:footnote>
  <w:footnote w:type="continuationSeparator" w:id="1">
    <w:p w:rsidR="000267A8" w:rsidRDefault="000267A8" w:rsidP="004C7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C31C2"/>
    <w:multiLevelType w:val="hybridMultilevel"/>
    <w:tmpl w:val="5302FA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C7306"/>
    <w:multiLevelType w:val="hybridMultilevel"/>
    <w:tmpl w:val="F3DAA3DE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CB3388F"/>
    <w:multiLevelType w:val="hybridMultilevel"/>
    <w:tmpl w:val="E67CC65E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5531742"/>
    <w:multiLevelType w:val="hybridMultilevel"/>
    <w:tmpl w:val="F0E0404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6FC227CA"/>
    <w:multiLevelType w:val="hybridMultilevel"/>
    <w:tmpl w:val="3142408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A3043"/>
    <w:multiLevelType w:val="hybridMultilevel"/>
    <w:tmpl w:val="7F96FCF2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77431C3C"/>
    <w:multiLevelType w:val="hybridMultilevel"/>
    <w:tmpl w:val="9F9CCCA0"/>
    <w:lvl w:ilvl="0" w:tplc="0416000F">
      <w:start w:val="1"/>
      <w:numFmt w:val="decimal"/>
      <w:lvlText w:val="%1.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73D8"/>
    <w:rsid w:val="00011D8C"/>
    <w:rsid w:val="00013656"/>
    <w:rsid w:val="000267A8"/>
    <w:rsid w:val="000649EC"/>
    <w:rsid w:val="00080AF7"/>
    <w:rsid w:val="00086A31"/>
    <w:rsid w:val="00122949"/>
    <w:rsid w:val="00132FAA"/>
    <w:rsid w:val="001A78B4"/>
    <w:rsid w:val="00204C58"/>
    <w:rsid w:val="002375E2"/>
    <w:rsid w:val="00293105"/>
    <w:rsid w:val="003337F3"/>
    <w:rsid w:val="00427076"/>
    <w:rsid w:val="004B0478"/>
    <w:rsid w:val="004C73D8"/>
    <w:rsid w:val="004F040B"/>
    <w:rsid w:val="00530707"/>
    <w:rsid w:val="00544D2C"/>
    <w:rsid w:val="005A2EE2"/>
    <w:rsid w:val="005D2F14"/>
    <w:rsid w:val="00675D42"/>
    <w:rsid w:val="006C0F37"/>
    <w:rsid w:val="00754770"/>
    <w:rsid w:val="00781F61"/>
    <w:rsid w:val="00802C20"/>
    <w:rsid w:val="008107BB"/>
    <w:rsid w:val="00816A13"/>
    <w:rsid w:val="008503F0"/>
    <w:rsid w:val="008534BC"/>
    <w:rsid w:val="00884172"/>
    <w:rsid w:val="008B20E9"/>
    <w:rsid w:val="008D15ED"/>
    <w:rsid w:val="00972F17"/>
    <w:rsid w:val="009B18C9"/>
    <w:rsid w:val="00B751BE"/>
    <w:rsid w:val="00BD06B8"/>
    <w:rsid w:val="00C0017A"/>
    <w:rsid w:val="00C4789E"/>
    <w:rsid w:val="00C664A8"/>
    <w:rsid w:val="00C835AA"/>
    <w:rsid w:val="00D44E9C"/>
    <w:rsid w:val="00D92C14"/>
    <w:rsid w:val="00E3188A"/>
    <w:rsid w:val="00F220CB"/>
    <w:rsid w:val="00F43DBA"/>
    <w:rsid w:val="00FE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73D8"/>
  </w:style>
  <w:style w:type="paragraph" w:styleId="Rodap">
    <w:name w:val="footer"/>
    <w:basedOn w:val="Normal"/>
    <w:link w:val="RodapChar"/>
    <w:uiPriority w:val="99"/>
    <w:semiHidden/>
    <w:unhideWhenUsed/>
    <w:rsid w:val="004C73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73D8"/>
  </w:style>
  <w:style w:type="paragraph" w:styleId="Textodebalo">
    <w:name w:val="Balloon Text"/>
    <w:basedOn w:val="Normal"/>
    <w:link w:val="TextodebaloChar"/>
    <w:uiPriority w:val="99"/>
    <w:semiHidden/>
    <w:unhideWhenUsed/>
    <w:rsid w:val="004C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3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C7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TESTE</cp:lastModifiedBy>
  <cp:revision>24</cp:revision>
  <cp:lastPrinted>2019-02-13T18:36:00Z</cp:lastPrinted>
  <dcterms:created xsi:type="dcterms:W3CDTF">2019-02-13T17:32:00Z</dcterms:created>
  <dcterms:modified xsi:type="dcterms:W3CDTF">2019-02-26T13:24:00Z</dcterms:modified>
</cp:coreProperties>
</file>